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3261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76" w:type="dxa"/>
          </w:tcPr>
          <w:p>
            <w:pPr>
              <w:pStyle w:val="5"/>
              <w:spacing w:before="163"/>
              <w:ind w:left="628"/>
              <w:rPr>
                <w:sz w:val="28"/>
              </w:rPr>
            </w:pPr>
            <w:r>
              <w:rPr>
                <w:spacing w:val="-2"/>
                <w:sz w:val="28"/>
              </w:rPr>
              <w:t>参会单位</w:t>
            </w:r>
          </w:p>
          <w:p>
            <w:pPr>
              <w:pStyle w:val="5"/>
              <w:spacing w:before="42"/>
              <w:ind w:left="628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盖章</w:t>
            </w:r>
            <w:r>
              <w:rPr>
                <w:sz w:val="28"/>
              </w:rPr>
              <w:t>）</w:t>
            </w:r>
          </w:p>
        </w:tc>
        <w:tc>
          <w:tcPr>
            <w:tcW w:w="6663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2376" w:type="dxa"/>
          </w:tcPr>
          <w:p>
            <w:pPr>
              <w:pStyle w:val="5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663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376" w:type="dxa"/>
          </w:tcPr>
          <w:p>
            <w:pPr>
              <w:pStyle w:val="5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参会人员</w:t>
            </w:r>
          </w:p>
        </w:tc>
        <w:tc>
          <w:tcPr>
            <w:tcW w:w="3261" w:type="dxa"/>
          </w:tcPr>
          <w:p>
            <w:pPr>
              <w:pStyle w:val="5"/>
              <w:spacing w:before="233"/>
              <w:ind w:left="1331" w:right="1320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3402" w:type="dxa"/>
          </w:tcPr>
          <w:p>
            <w:pPr>
              <w:pStyle w:val="5"/>
              <w:spacing w:before="233"/>
              <w:ind w:left="622" w:right="61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37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说明：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请于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月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22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日前将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此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表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盖章扫描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发送至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协会秘书处邮箱ahrsayx@163.com，同时发送一份word电子文档。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1AD3"/>
    <w:rsid w:val="41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2022-03-17T08:42:00Z</dcterms:created>
  <dc:creator>_熊猫</dc:creator>
  <cp:lastModifiedBy>_熊猫</cp:lastModifiedBy>
  <dcterms:modified xsi:type="dcterms:W3CDTF">2022-03-17T08:42:57Z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C15FEC8852004CED8478655FF24A297A</vt:lpwstr>
  </property>
</Properties>
</file>